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DE54B" w14:textId="7F41EF63" w:rsidR="00621B44" w:rsidRPr="00D62E9C" w:rsidRDefault="00756533" w:rsidP="00D62E9C">
      <w:r>
        <w:rPr>
          <w:noProof/>
        </w:rPr>
        <w:drawing>
          <wp:inline distT="0" distB="0" distL="0" distR="0" wp14:anchorId="72CEEEF2" wp14:editId="43FD5688">
            <wp:extent cx="1476375" cy="1076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6375" cy="1076325"/>
                    </a:xfrm>
                    <a:prstGeom prst="rect">
                      <a:avLst/>
                    </a:prstGeom>
                    <a:noFill/>
                    <a:ln>
                      <a:noFill/>
                    </a:ln>
                  </pic:spPr>
                </pic:pic>
              </a:graphicData>
            </a:graphic>
          </wp:inline>
        </w:drawing>
      </w:r>
    </w:p>
    <w:p w14:paraId="353240BE" w14:textId="77777777" w:rsidR="003F705F" w:rsidRPr="00D03A2C" w:rsidRDefault="003F705F" w:rsidP="00D03A2C">
      <w:pPr>
        <w:jc w:val="center"/>
        <w:rPr>
          <w:rFonts w:ascii="Arial" w:hAnsi="Arial" w:cs="Arial"/>
          <w:b/>
          <w:bCs/>
          <w:sz w:val="24"/>
          <w:szCs w:val="24"/>
        </w:rPr>
      </w:pPr>
      <w:r w:rsidRPr="00D03A2C">
        <w:rPr>
          <w:rFonts w:ascii="Arial" w:hAnsi="Arial" w:cs="Arial"/>
          <w:b/>
          <w:bCs/>
          <w:sz w:val="24"/>
          <w:szCs w:val="24"/>
        </w:rPr>
        <w:t>JOB DESCRIPTION</w:t>
      </w:r>
    </w:p>
    <w:p w14:paraId="63EA9256" w14:textId="77777777" w:rsidR="003F705F" w:rsidRPr="002B4915" w:rsidRDefault="003F705F" w:rsidP="002B4915">
      <w:pPr>
        <w:jc w:val="both"/>
        <w:rPr>
          <w:rFonts w:ascii="Arial" w:hAnsi="Arial" w:cs="Arial"/>
          <w:sz w:val="18"/>
          <w:szCs w:val="18"/>
        </w:rPr>
      </w:pPr>
    </w:p>
    <w:p w14:paraId="38FCDADD" w14:textId="471E939B" w:rsidR="003F705F" w:rsidRPr="00D03A2C" w:rsidRDefault="00D62E9C" w:rsidP="00D03A2C">
      <w:pPr>
        <w:jc w:val="center"/>
        <w:rPr>
          <w:rFonts w:ascii="Arial" w:hAnsi="Arial" w:cs="Arial"/>
          <w:b/>
          <w:bCs/>
          <w:sz w:val="24"/>
          <w:szCs w:val="24"/>
          <w:u w:val="single"/>
        </w:rPr>
      </w:pPr>
      <w:r>
        <w:rPr>
          <w:rFonts w:ascii="Arial" w:hAnsi="Arial" w:cs="Arial"/>
          <w:b/>
          <w:bCs/>
          <w:sz w:val="24"/>
          <w:szCs w:val="24"/>
          <w:u w:val="single"/>
        </w:rPr>
        <w:t>EARLY HEAD START FAMILY DEVELOPMENT EDUCATOR</w:t>
      </w:r>
    </w:p>
    <w:p w14:paraId="57652028" w14:textId="77777777" w:rsidR="003F705F" w:rsidRPr="002B4915" w:rsidRDefault="003F705F" w:rsidP="00484DE3">
      <w:pPr>
        <w:ind w:left="360" w:hanging="360"/>
        <w:jc w:val="both"/>
        <w:rPr>
          <w:rFonts w:ascii="Arial" w:hAnsi="Arial" w:cs="Arial"/>
          <w:sz w:val="21"/>
          <w:szCs w:val="21"/>
        </w:rPr>
      </w:pPr>
    </w:p>
    <w:p w14:paraId="5D8F907F" w14:textId="2D753830" w:rsidR="003F705F" w:rsidRPr="00C266AF" w:rsidRDefault="003F705F" w:rsidP="000D2EBD">
      <w:pPr>
        <w:pStyle w:val="BodyText"/>
        <w:spacing w:line="240" w:lineRule="auto"/>
        <w:rPr>
          <w:rFonts w:ascii="Arial" w:hAnsi="Arial" w:cs="Arial"/>
          <w:sz w:val="22"/>
          <w:szCs w:val="22"/>
        </w:rPr>
      </w:pPr>
      <w:r w:rsidRPr="00C266AF">
        <w:rPr>
          <w:rFonts w:ascii="Arial" w:hAnsi="Arial" w:cs="Arial"/>
          <w:sz w:val="22"/>
          <w:szCs w:val="22"/>
        </w:rPr>
        <w:t xml:space="preserve">Under the supervision of the </w:t>
      </w:r>
      <w:r w:rsidR="00D62E9C" w:rsidRPr="00C266AF">
        <w:rPr>
          <w:rFonts w:ascii="Arial" w:hAnsi="Arial" w:cs="Arial"/>
          <w:sz w:val="22"/>
          <w:szCs w:val="22"/>
        </w:rPr>
        <w:t>Early Head Start supervisor</w:t>
      </w:r>
      <w:r w:rsidR="00D03A2C" w:rsidRPr="00C266AF">
        <w:rPr>
          <w:rFonts w:ascii="Arial" w:hAnsi="Arial" w:cs="Arial"/>
          <w:sz w:val="22"/>
          <w:szCs w:val="22"/>
        </w:rPr>
        <w:t xml:space="preserve">, the </w:t>
      </w:r>
      <w:r w:rsidR="00D62E9C" w:rsidRPr="00C266AF">
        <w:rPr>
          <w:rFonts w:ascii="Arial" w:hAnsi="Arial" w:cs="Arial"/>
          <w:sz w:val="22"/>
          <w:szCs w:val="22"/>
        </w:rPr>
        <w:t>Early Head Start family development educator</w:t>
      </w:r>
      <w:r w:rsidR="00D03A2C" w:rsidRPr="00C266AF">
        <w:rPr>
          <w:rFonts w:ascii="Arial" w:hAnsi="Arial" w:cs="Arial"/>
          <w:sz w:val="22"/>
          <w:szCs w:val="22"/>
        </w:rPr>
        <w:t xml:space="preserve"> shall</w:t>
      </w:r>
      <w:r w:rsidR="00281D50" w:rsidRPr="00C266AF">
        <w:rPr>
          <w:rFonts w:ascii="Arial" w:hAnsi="Arial" w:cs="Arial"/>
          <w:sz w:val="22"/>
          <w:szCs w:val="22"/>
        </w:rPr>
        <w:t xml:space="preserve"> be responsible to</w:t>
      </w:r>
      <w:r w:rsidR="00D03A2C" w:rsidRPr="00C266AF">
        <w:rPr>
          <w:rFonts w:ascii="Arial" w:hAnsi="Arial" w:cs="Arial"/>
          <w:sz w:val="22"/>
          <w:szCs w:val="22"/>
        </w:rPr>
        <w:t>:</w:t>
      </w:r>
    </w:p>
    <w:p w14:paraId="67A73C8A" w14:textId="77777777" w:rsidR="003F705F" w:rsidRPr="00C266AF" w:rsidRDefault="003F705F" w:rsidP="000D2EBD">
      <w:pPr>
        <w:ind w:left="360" w:hanging="360"/>
        <w:jc w:val="both"/>
        <w:rPr>
          <w:rFonts w:ascii="Arial" w:hAnsi="Arial" w:cs="Arial"/>
          <w:sz w:val="22"/>
          <w:szCs w:val="22"/>
        </w:rPr>
      </w:pPr>
    </w:p>
    <w:p w14:paraId="15CA6343" w14:textId="6D497F3F" w:rsidR="003F705F" w:rsidRPr="00C266AF" w:rsidRDefault="003F705F" w:rsidP="00C266AF">
      <w:pPr>
        <w:pStyle w:val="BodyText"/>
        <w:spacing w:after="120" w:line="240" w:lineRule="auto"/>
        <w:ind w:left="360" w:hanging="360"/>
        <w:rPr>
          <w:rFonts w:ascii="Arial" w:hAnsi="Arial" w:cs="Arial"/>
          <w:sz w:val="22"/>
          <w:szCs w:val="22"/>
        </w:rPr>
      </w:pPr>
      <w:r w:rsidRPr="00C266AF">
        <w:rPr>
          <w:rFonts w:ascii="Arial" w:hAnsi="Arial" w:cs="Arial"/>
          <w:sz w:val="22"/>
          <w:szCs w:val="22"/>
        </w:rPr>
        <w:t>1.</w:t>
      </w:r>
      <w:r w:rsidRPr="00C266AF">
        <w:rPr>
          <w:rFonts w:ascii="Arial" w:hAnsi="Arial" w:cs="Arial"/>
          <w:sz w:val="22"/>
          <w:szCs w:val="22"/>
        </w:rPr>
        <w:tab/>
      </w:r>
      <w:r w:rsidR="00D62E9C" w:rsidRPr="00C266AF">
        <w:rPr>
          <w:rFonts w:ascii="Arial" w:hAnsi="Arial" w:cs="Arial"/>
          <w:sz w:val="22"/>
          <w:szCs w:val="22"/>
        </w:rPr>
        <w:t>Conduct weekly home visits with families lasting a minimum of one and a half (1.5) hours to a maximum of two (2) hours per session.</w:t>
      </w:r>
    </w:p>
    <w:p w14:paraId="3592B213" w14:textId="62FC6DFC" w:rsidR="003F705F" w:rsidRPr="00C266AF" w:rsidRDefault="00D62E9C" w:rsidP="00C266AF">
      <w:pPr>
        <w:pStyle w:val="BodyTextIndent"/>
        <w:numPr>
          <w:ilvl w:val="0"/>
          <w:numId w:val="13"/>
        </w:numPr>
        <w:tabs>
          <w:tab w:val="clear" w:pos="720"/>
        </w:tabs>
        <w:spacing w:after="120" w:line="240" w:lineRule="auto"/>
        <w:ind w:left="360" w:hanging="360"/>
        <w:rPr>
          <w:rFonts w:ascii="Arial" w:hAnsi="Arial" w:cs="Arial"/>
          <w:sz w:val="22"/>
          <w:szCs w:val="22"/>
        </w:rPr>
      </w:pPr>
      <w:r w:rsidRPr="00C266AF">
        <w:rPr>
          <w:rFonts w:ascii="Arial" w:hAnsi="Arial" w:cs="Arial"/>
          <w:sz w:val="22"/>
          <w:szCs w:val="22"/>
        </w:rPr>
        <w:t>Develop and implement weekly lesson plans in partnership with parents.</w:t>
      </w:r>
    </w:p>
    <w:p w14:paraId="6E17AB41" w14:textId="7925544D" w:rsidR="00A9419D" w:rsidRPr="00C266AF" w:rsidRDefault="00D62E9C" w:rsidP="00C266AF">
      <w:pPr>
        <w:pStyle w:val="BodyTextIndent"/>
        <w:numPr>
          <w:ilvl w:val="0"/>
          <w:numId w:val="13"/>
        </w:numPr>
        <w:tabs>
          <w:tab w:val="clear" w:pos="720"/>
        </w:tabs>
        <w:spacing w:after="120" w:line="240" w:lineRule="auto"/>
        <w:ind w:left="360" w:hanging="360"/>
        <w:rPr>
          <w:rFonts w:ascii="Arial" w:hAnsi="Arial" w:cs="Arial"/>
          <w:sz w:val="22"/>
          <w:szCs w:val="22"/>
        </w:rPr>
      </w:pPr>
      <w:r w:rsidRPr="00C266AF">
        <w:rPr>
          <w:rFonts w:ascii="Arial" w:hAnsi="Arial" w:cs="Arial"/>
          <w:sz w:val="22"/>
          <w:szCs w:val="22"/>
        </w:rPr>
        <w:t>Collect, screen, and track all medical examinations and immunizations, working with families to obtain health information and follow-up as needed.</w:t>
      </w:r>
    </w:p>
    <w:p w14:paraId="51B5AB38" w14:textId="2E0A8FEA" w:rsidR="003F705F" w:rsidRPr="00C266AF" w:rsidRDefault="00D62E9C" w:rsidP="00C266AF">
      <w:pPr>
        <w:pStyle w:val="BodyTextIndent"/>
        <w:numPr>
          <w:ilvl w:val="0"/>
          <w:numId w:val="13"/>
        </w:numPr>
        <w:tabs>
          <w:tab w:val="clear" w:pos="720"/>
        </w:tabs>
        <w:spacing w:after="120" w:line="240" w:lineRule="auto"/>
        <w:ind w:left="360" w:hanging="360"/>
        <w:rPr>
          <w:rFonts w:ascii="Arial" w:hAnsi="Arial" w:cs="Arial"/>
          <w:sz w:val="22"/>
          <w:szCs w:val="22"/>
        </w:rPr>
      </w:pPr>
      <w:r w:rsidRPr="00C266AF">
        <w:rPr>
          <w:rFonts w:ascii="Arial" w:hAnsi="Arial" w:cs="Arial"/>
          <w:sz w:val="22"/>
          <w:szCs w:val="22"/>
        </w:rPr>
        <w:t>Provide developmental and sensory (vision, hearing, and language) screenings as required to children.</w:t>
      </w:r>
    </w:p>
    <w:p w14:paraId="78489E8F" w14:textId="0C1199B9" w:rsidR="00A9419D" w:rsidRPr="00C266AF" w:rsidRDefault="00D62E9C" w:rsidP="00C266AF">
      <w:pPr>
        <w:pStyle w:val="BodyTextIndent"/>
        <w:numPr>
          <w:ilvl w:val="0"/>
          <w:numId w:val="13"/>
        </w:numPr>
        <w:tabs>
          <w:tab w:val="clear" w:pos="720"/>
        </w:tabs>
        <w:spacing w:after="120" w:line="240" w:lineRule="auto"/>
        <w:ind w:left="360" w:hanging="360"/>
        <w:rPr>
          <w:rFonts w:ascii="Arial" w:hAnsi="Arial" w:cs="Arial"/>
          <w:sz w:val="22"/>
          <w:szCs w:val="22"/>
        </w:rPr>
      </w:pPr>
      <w:r w:rsidRPr="00C266AF">
        <w:rPr>
          <w:rFonts w:ascii="Arial" w:hAnsi="Arial" w:cs="Arial"/>
          <w:sz w:val="22"/>
          <w:szCs w:val="22"/>
        </w:rPr>
        <w:t>Work closely with program consultants to ensure children receive treatment services as necessary.</w:t>
      </w:r>
    </w:p>
    <w:p w14:paraId="7F59B2F4" w14:textId="39C53C1D" w:rsidR="00A9419D" w:rsidRPr="00C266AF" w:rsidRDefault="003710B4" w:rsidP="00C266AF">
      <w:pPr>
        <w:pStyle w:val="BodyTextIndent"/>
        <w:numPr>
          <w:ilvl w:val="0"/>
          <w:numId w:val="13"/>
        </w:numPr>
        <w:tabs>
          <w:tab w:val="clear" w:pos="720"/>
        </w:tabs>
        <w:spacing w:after="120" w:line="240" w:lineRule="auto"/>
        <w:ind w:left="360" w:hanging="360"/>
        <w:rPr>
          <w:rFonts w:ascii="Arial" w:hAnsi="Arial" w:cs="Arial"/>
          <w:sz w:val="22"/>
          <w:szCs w:val="22"/>
        </w:rPr>
      </w:pPr>
      <w:r w:rsidRPr="00C266AF">
        <w:rPr>
          <w:rFonts w:ascii="Arial" w:hAnsi="Arial" w:cs="Arial"/>
          <w:sz w:val="22"/>
          <w:szCs w:val="22"/>
        </w:rPr>
        <w:t>Each month, provide two developmentally appropriate infant/toddler socializations to families on assigned caseload.</w:t>
      </w:r>
    </w:p>
    <w:p w14:paraId="1201D2BF" w14:textId="56417C92" w:rsidR="003F705F" w:rsidRPr="00C266AF" w:rsidRDefault="003710B4" w:rsidP="00C266AF">
      <w:pPr>
        <w:pStyle w:val="BodyTextIndent"/>
        <w:numPr>
          <w:ilvl w:val="0"/>
          <w:numId w:val="13"/>
        </w:numPr>
        <w:tabs>
          <w:tab w:val="clear" w:pos="720"/>
        </w:tabs>
        <w:spacing w:after="120" w:line="240" w:lineRule="auto"/>
        <w:ind w:left="360" w:hanging="360"/>
        <w:rPr>
          <w:rFonts w:ascii="Arial" w:hAnsi="Arial" w:cs="Arial"/>
          <w:sz w:val="22"/>
          <w:szCs w:val="22"/>
        </w:rPr>
      </w:pPr>
      <w:r w:rsidRPr="00C266AF">
        <w:rPr>
          <w:rFonts w:ascii="Arial" w:hAnsi="Arial" w:cs="Arial"/>
          <w:sz w:val="22"/>
          <w:szCs w:val="22"/>
        </w:rPr>
        <w:t>Provide case management and general counseling to assigned families to ensure provision of quality mental health, health, and social services, including services to high-risk pregnant women, expectant fathers, and their families.</w:t>
      </w:r>
    </w:p>
    <w:p w14:paraId="45EB6F6A" w14:textId="21D6FD4D" w:rsidR="003F705F" w:rsidRPr="00C266AF" w:rsidRDefault="003710B4" w:rsidP="00C266AF">
      <w:pPr>
        <w:pStyle w:val="BodyTextIndent"/>
        <w:numPr>
          <w:ilvl w:val="0"/>
          <w:numId w:val="13"/>
        </w:numPr>
        <w:tabs>
          <w:tab w:val="clear" w:pos="720"/>
        </w:tabs>
        <w:spacing w:after="120" w:line="240" w:lineRule="auto"/>
        <w:ind w:left="360" w:hanging="360"/>
        <w:rPr>
          <w:rFonts w:ascii="Arial" w:hAnsi="Arial" w:cs="Arial"/>
          <w:sz w:val="22"/>
          <w:szCs w:val="22"/>
        </w:rPr>
      </w:pPr>
      <w:r w:rsidRPr="00C266AF">
        <w:rPr>
          <w:rFonts w:ascii="Arial" w:hAnsi="Arial" w:cs="Arial"/>
          <w:sz w:val="22"/>
          <w:szCs w:val="22"/>
        </w:rPr>
        <w:t>Provide comprehensive strength-based case assessment.</w:t>
      </w:r>
    </w:p>
    <w:p w14:paraId="4FC02DCA" w14:textId="6FBE9FBA" w:rsidR="003710B4" w:rsidRPr="00C266AF" w:rsidRDefault="003710B4" w:rsidP="00C266AF">
      <w:pPr>
        <w:pStyle w:val="BodyTextIndent"/>
        <w:numPr>
          <w:ilvl w:val="0"/>
          <w:numId w:val="13"/>
        </w:numPr>
        <w:tabs>
          <w:tab w:val="clear" w:pos="720"/>
        </w:tabs>
        <w:spacing w:after="120" w:line="240" w:lineRule="auto"/>
        <w:ind w:left="360" w:hanging="360"/>
        <w:rPr>
          <w:rFonts w:ascii="Arial" w:hAnsi="Arial" w:cs="Arial"/>
          <w:sz w:val="22"/>
          <w:szCs w:val="22"/>
        </w:rPr>
      </w:pPr>
      <w:r w:rsidRPr="00C266AF">
        <w:rPr>
          <w:rFonts w:ascii="Arial" w:hAnsi="Arial" w:cs="Arial"/>
          <w:sz w:val="22"/>
          <w:szCs w:val="22"/>
        </w:rPr>
        <w:t>Develop an individual, goal-oriented plan in partnership with each family.</w:t>
      </w:r>
    </w:p>
    <w:p w14:paraId="7F02932F" w14:textId="621FBA1C" w:rsidR="003710B4" w:rsidRPr="00C266AF" w:rsidRDefault="003710B4" w:rsidP="00C266AF">
      <w:pPr>
        <w:pStyle w:val="BodyTextIndent"/>
        <w:numPr>
          <w:ilvl w:val="0"/>
          <w:numId w:val="13"/>
        </w:numPr>
        <w:tabs>
          <w:tab w:val="clear" w:pos="720"/>
        </w:tabs>
        <w:spacing w:after="120" w:line="240" w:lineRule="auto"/>
        <w:ind w:left="360" w:hanging="360"/>
        <w:rPr>
          <w:rFonts w:ascii="Arial" w:hAnsi="Arial" w:cs="Arial"/>
          <w:sz w:val="22"/>
          <w:szCs w:val="22"/>
        </w:rPr>
      </w:pPr>
      <w:r w:rsidRPr="00C266AF">
        <w:rPr>
          <w:rFonts w:ascii="Arial" w:hAnsi="Arial" w:cs="Arial"/>
          <w:sz w:val="22"/>
          <w:szCs w:val="22"/>
        </w:rPr>
        <w:t>Participate in regular multidisciplinary case conferencing sessions to discuss strengths, needs, and concerns of children and their families.</w:t>
      </w:r>
    </w:p>
    <w:p w14:paraId="7633A07B" w14:textId="6DB7AF5E" w:rsidR="003710B4" w:rsidRPr="00C266AF" w:rsidRDefault="003710B4" w:rsidP="00C266AF">
      <w:pPr>
        <w:pStyle w:val="BodyTextIndent"/>
        <w:numPr>
          <w:ilvl w:val="0"/>
          <w:numId w:val="13"/>
        </w:numPr>
        <w:tabs>
          <w:tab w:val="clear" w:pos="720"/>
        </w:tabs>
        <w:spacing w:after="120" w:line="240" w:lineRule="auto"/>
        <w:ind w:left="360" w:hanging="360"/>
        <w:rPr>
          <w:rFonts w:ascii="Arial" w:hAnsi="Arial" w:cs="Arial"/>
          <w:sz w:val="22"/>
          <w:szCs w:val="22"/>
        </w:rPr>
      </w:pPr>
      <w:r w:rsidRPr="00C266AF">
        <w:rPr>
          <w:rFonts w:ascii="Arial" w:hAnsi="Arial" w:cs="Arial"/>
          <w:sz w:val="22"/>
          <w:szCs w:val="22"/>
        </w:rPr>
        <w:t>Assess the need for and barriers to professional services for each family in assigned caseload and make referrals to appropriate service agencies. Monitor to ensure families receive necessary services in a timely manner.</w:t>
      </w:r>
    </w:p>
    <w:p w14:paraId="3ACF8A1B" w14:textId="19532628" w:rsidR="003710B4" w:rsidRPr="00C266AF" w:rsidRDefault="003710B4" w:rsidP="00C266AF">
      <w:pPr>
        <w:pStyle w:val="BodyTextIndent"/>
        <w:numPr>
          <w:ilvl w:val="0"/>
          <w:numId w:val="13"/>
        </w:numPr>
        <w:tabs>
          <w:tab w:val="clear" w:pos="720"/>
        </w:tabs>
        <w:spacing w:after="120" w:line="240" w:lineRule="auto"/>
        <w:ind w:left="360" w:hanging="360"/>
        <w:rPr>
          <w:rFonts w:ascii="Arial" w:hAnsi="Arial" w:cs="Arial"/>
          <w:sz w:val="22"/>
          <w:szCs w:val="22"/>
        </w:rPr>
      </w:pPr>
      <w:r w:rsidRPr="00C266AF">
        <w:rPr>
          <w:rFonts w:ascii="Arial" w:hAnsi="Arial" w:cs="Arial"/>
          <w:sz w:val="22"/>
          <w:szCs w:val="22"/>
        </w:rPr>
        <w:t>Accurately maintain documentation of all screenings provided, case planning conducted, and follow-up activities received by families.</w:t>
      </w:r>
    </w:p>
    <w:p w14:paraId="25EB78BE" w14:textId="6706CD3A" w:rsidR="003710B4" w:rsidRPr="00C266AF" w:rsidRDefault="003710B4" w:rsidP="00C266AF">
      <w:pPr>
        <w:pStyle w:val="BodyTextIndent"/>
        <w:numPr>
          <w:ilvl w:val="0"/>
          <w:numId w:val="13"/>
        </w:numPr>
        <w:tabs>
          <w:tab w:val="clear" w:pos="720"/>
        </w:tabs>
        <w:spacing w:after="120" w:line="240" w:lineRule="auto"/>
        <w:ind w:left="360" w:hanging="360"/>
        <w:rPr>
          <w:rFonts w:ascii="Arial" w:hAnsi="Arial" w:cs="Arial"/>
          <w:sz w:val="22"/>
          <w:szCs w:val="22"/>
        </w:rPr>
      </w:pPr>
      <w:r w:rsidRPr="00C266AF">
        <w:rPr>
          <w:rFonts w:ascii="Arial" w:hAnsi="Arial" w:cs="Arial"/>
          <w:sz w:val="22"/>
          <w:szCs w:val="22"/>
        </w:rPr>
        <w:t>Participate in and attend all required meetings, in-service trainings, conferences, and continuing education as required.</w:t>
      </w:r>
    </w:p>
    <w:p w14:paraId="0AFC2375" w14:textId="1D10EB38" w:rsidR="003710B4" w:rsidRPr="00C266AF" w:rsidRDefault="003710B4" w:rsidP="00C266AF">
      <w:pPr>
        <w:pStyle w:val="BodyTextIndent"/>
        <w:numPr>
          <w:ilvl w:val="0"/>
          <w:numId w:val="13"/>
        </w:numPr>
        <w:tabs>
          <w:tab w:val="clear" w:pos="720"/>
        </w:tabs>
        <w:spacing w:after="120" w:line="240" w:lineRule="auto"/>
        <w:ind w:left="360" w:hanging="360"/>
        <w:rPr>
          <w:rFonts w:ascii="Arial" w:hAnsi="Arial" w:cs="Arial"/>
          <w:sz w:val="22"/>
          <w:szCs w:val="22"/>
        </w:rPr>
      </w:pPr>
      <w:r w:rsidRPr="00C266AF">
        <w:rPr>
          <w:rFonts w:ascii="Arial" w:hAnsi="Arial" w:cs="Arial"/>
          <w:sz w:val="22"/>
          <w:szCs w:val="22"/>
        </w:rPr>
        <w:t>Jointly plan and implement activities for parent support groups and monthly parent meetings. Plan and distribute</w:t>
      </w:r>
      <w:r w:rsidR="009C4FB6" w:rsidRPr="00C266AF">
        <w:rPr>
          <w:rFonts w:ascii="Arial" w:hAnsi="Arial" w:cs="Arial"/>
          <w:sz w:val="22"/>
          <w:szCs w:val="22"/>
        </w:rPr>
        <w:t xml:space="preserve"> agendas. Prepare, translate, and distribute minutes in English and Spanish.</w:t>
      </w:r>
    </w:p>
    <w:p w14:paraId="2D1C7B9E" w14:textId="415582DF" w:rsidR="009C4FB6" w:rsidRPr="00C266AF" w:rsidRDefault="009C4FB6" w:rsidP="00C266AF">
      <w:pPr>
        <w:pStyle w:val="BodyTextIndent"/>
        <w:numPr>
          <w:ilvl w:val="0"/>
          <w:numId w:val="13"/>
        </w:numPr>
        <w:tabs>
          <w:tab w:val="clear" w:pos="720"/>
        </w:tabs>
        <w:spacing w:after="120" w:line="240" w:lineRule="auto"/>
        <w:ind w:left="360" w:hanging="360"/>
        <w:rPr>
          <w:rFonts w:ascii="Arial" w:hAnsi="Arial" w:cs="Arial"/>
          <w:sz w:val="22"/>
          <w:szCs w:val="22"/>
        </w:rPr>
      </w:pPr>
      <w:r w:rsidRPr="00C266AF">
        <w:rPr>
          <w:rFonts w:ascii="Arial" w:hAnsi="Arial" w:cs="Arial"/>
          <w:sz w:val="22"/>
          <w:szCs w:val="22"/>
        </w:rPr>
        <w:t>Monitor and track attendance of Early Head Start children and follow up on absences, providing support and guidance to families as necessary to ensure successful program enrollment.</w:t>
      </w:r>
    </w:p>
    <w:p w14:paraId="3F92267B" w14:textId="44B612A4" w:rsidR="009C4FB6" w:rsidRPr="00C266AF" w:rsidRDefault="009C4FB6" w:rsidP="00C266AF">
      <w:pPr>
        <w:pStyle w:val="BodyTextIndent"/>
        <w:numPr>
          <w:ilvl w:val="0"/>
          <w:numId w:val="13"/>
        </w:numPr>
        <w:tabs>
          <w:tab w:val="clear" w:pos="720"/>
        </w:tabs>
        <w:spacing w:after="120" w:line="240" w:lineRule="auto"/>
        <w:ind w:left="360" w:hanging="360"/>
        <w:rPr>
          <w:rFonts w:ascii="Arial" w:hAnsi="Arial" w:cs="Arial"/>
          <w:sz w:val="22"/>
          <w:szCs w:val="22"/>
        </w:rPr>
      </w:pPr>
      <w:r w:rsidRPr="00C266AF">
        <w:rPr>
          <w:rFonts w:ascii="Arial" w:hAnsi="Arial" w:cs="Arial"/>
          <w:sz w:val="22"/>
          <w:szCs w:val="22"/>
        </w:rPr>
        <w:t>Develop a comprehensive health and nutrition plan for each family.</w:t>
      </w:r>
    </w:p>
    <w:p w14:paraId="17F602E2" w14:textId="795E2DCA" w:rsidR="009C4FB6" w:rsidRPr="00C266AF" w:rsidRDefault="009C4FB6" w:rsidP="00C266AF">
      <w:pPr>
        <w:pStyle w:val="BodyTextIndent"/>
        <w:numPr>
          <w:ilvl w:val="0"/>
          <w:numId w:val="13"/>
        </w:numPr>
        <w:tabs>
          <w:tab w:val="clear" w:pos="720"/>
        </w:tabs>
        <w:spacing w:after="120" w:line="240" w:lineRule="auto"/>
        <w:ind w:left="360" w:hanging="360"/>
        <w:rPr>
          <w:rFonts w:ascii="Arial" w:hAnsi="Arial" w:cs="Arial"/>
          <w:sz w:val="22"/>
          <w:szCs w:val="22"/>
        </w:rPr>
      </w:pPr>
      <w:r w:rsidRPr="00C266AF">
        <w:rPr>
          <w:rFonts w:ascii="Arial" w:hAnsi="Arial" w:cs="Arial"/>
          <w:sz w:val="22"/>
          <w:szCs w:val="22"/>
        </w:rPr>
        <w:t>Input health, program information report (PIR) data and notes into the Child Plus data program on a weekly basis.</w:t>
      </w:r>
    </w:p>
    <w:p w14:paraId="2D0F96A5" w14:textId="4F2959D6" w:rsidR="009C4FB6" w:rsidRPr="00C266AF" w:rsidRDefault="009C4FB6" w:rsidP="00C266AF">
      <w:pPr>
        <w:pStyle w:val="BodyTextIndent"/>
        <w:numPr>
          <w:ilvl w:val="0"/>
          <w:numId w:val="13"/>
        </w:numPr>
        <w:tabs>
          <w:tab w:val="clear" w:pos="720"/>
        </w:tabs>
        <w:spacing w:after="120" w:line="240" w:lineRule="auto"/>
        <w:ind w:left="360" w:hanging="360"/>
        <w:rPr>
          <w:rFonts w:ascii="Arial" w:hAnsi="Arial" w:cs="Arial"/>
          <w:sz w:val="22"/>
          <w:szCs w:val="22"/>
        </w:rPr>
      </w:pPr>
      <w:r w:rsidRPr="00C266AF">
        <w:rPr>
          <w:rFonts w:ascii="Arial" w:hAnsi="Arial" w:cs="Arial"/>
          <w:sz w:val="22"/>
          <w:szCs w:val="22"/>
        </w:rPr>
        <w:t>Participate in regularly scheduled recruitment throughout Ventura County, including community events, health and human services agencies, and door-to-door residential contacts.</w:t>
      </w:r>
    </w:p>
    <w:p w14:paraId="3D31CD71" w14:textId="77777777" w:rsidR="00484DE3" w:rsidRPr="00C266AF" w:rsidRDefault="008922A6" w:rsidP="00C266AF">
      <w:pPr>
        <w:pStyle w:val="BodyTextIndent"/>
        <w:numPr>
          <w:ilvl w:val="0"/>
          <w:numId w:val="13"/>
        </w:numPr>
        <w:tabs>
          <w:tab w:val="clear" w:pos="720"/>
        </w:tabs>
        <w:spacing w:after="120" w:line="240" w:lineRule="auto"/>
        <w:ind w:left="360" w:hanging="360"/>
        <w:rPr>
          <w:rFonts w:ascii="Arial" w:hAnsi="Arial" w:cs="Arial"/>
          <w:sz w:val="22"/>
          <w:szCs w:val="22"/>
        </w:rPr>
      </w:pPr>
      <w:r w:rsidRPr="00C266AF">
        <w:rPr>
          <w:rFonts w:ascii="Arial" w:hAnsi="Arial" w:cs="Arial"/>
          <w:sz w:val="22"/>
          <w:szCs w:val="22"/>
        </w:rPr>
        <w:t>O</w:t>
      </w:r>
      <w:r w:rsidR="003F705F" w:rsidRPr="00C266AF">
        <w:rPr>
          <w:rFonts w:ascii="Arial" w:hAnsi="Arial" w:cs="Arial"/>
          <w:sz w:val="22"/>
          <w:szCs w:val="22"/>
        </w:rPr>
        <w:t>ther duties as assigned.</w:t>
      </w:r>
    </w:p>
    <w:p w14:paraId="33E744F3" w14:textId="77777777" w:rsidR="00895AB0" w:rsidRPr="002B4915" w:rsidRDefault="00895AB0" w:rsidP="00895AB0">
      <w:pPr>
        <w:rPr>
          <w:rFonts w:ascii="Arial" w:hAnsi="Arial" w:cs="Arial"/>
          <w:sz w:val="21"/>
          <w:szCs w:val="21"/>
        </w:rPr>
      </w:pPr>
    </w:p>
    <w:p w14:paraId="3C167D7F" w14:textId="5B0A4433" w:rsidR="003F705F" w:rsidRPr="002B4915" w:rsidRDefault="003F705F" w:rsidP="00895AB0">
      <w:pPr>
        <w:jc w:val="center"/>
        <w:rPr>
          <w:rFonts w:ascii="Arial" w:hAnsi="Arial" w:cs="Arial"/>
          <w:b/>
          <w:sz w:val="21"/>
          <w:szCs w:val="21"/>
          <w:u w:val="single"/>
        </w:rPr>
      </w:pPr>
      <w:r w:rsidRPr="002B4915">
        <w:rPr>
          <w:rFonts w:ascii="Arial" w:hAnsi="Arial" w:cs="Arial"/>
          <w:b/>
          <w:sz w:val="21"/>
          <w:szCs w:val="21"/>
          <w:u w:val="single"/>
        </w:rPr>
        <w:t>EMPLOYMENT STANDARDS</w:t>
      </w:r>
    </w:p>
    <w:p w14:paraId="45D94163" w14:textId="77777777" w:rsidR="00484DE3" w:rsidRPr="002B4915" w:rsidRDefault="00484DE3" w:rsidP="00FE4281">
      <w:pPr>
        <w:jc w:val="both"/>
        <w:rPr>
          <w:rFonts w:ascii="Arial" w:hAnsi="Arial" w:cs="Arial"/>
          <w:sz w:val="21"/>
          <w:szCs w:val="21"/>
        </w:rPr>
      </w:pPr>
    </w:p>
    <w:p w14:paraId="3AAE3B0C" w14:textId="2A847516" w:rsidR="003F705F" w:rsidRPr="002B4915" w:rsidRDefault="009C4FB6" w:rsidP="00484DE3">
      <w:pPr>
        <w:ind w:left="360" w:hanging="360"/>
        <w:jc w:val="both"/>
        <w:rPr>
          <w:rFonts w:ascii="Arial" w:hAnsi="Arial" w:cs="Arial"/>
          <w:b/>
          <w:sz w:val="21"/>
          <w:szCs w:val="21"/>
        </w:rPr>
      </w:pPr>
      <w:r>
        <w:rPr>
          <w:rFonts w:ascii="Arial" w:hAnsi="Arial" w:cs="Arial"/>
          <w:b/>
          <w:sz w:val="21"/>
          <w:szCs w:val="21"/>
          <w:u w:val="single"/>
        </w:rPr>
        <w:t>Required</w:t>
      </w:r>
      <w:r w:rsidR="003F705F" w:rsidRPr="002B4915">
        <w:rPr>
          <w:rFonts w:ascii="Arial" w:hAnsi="Arial" w:cs="Arial"/>
          <w:b/>
          <w:sz w:val="21"/>
          <w:szCs w:val="21"/>
          <w:u w:val="single"/>
        </w:rPr>
        <w:t xml:space="preserve"> Education and Experience</w:t>
      </w:r>
      <w:r w:rsidR="003F705F" w:rsidRPr="002B4915">
        <w:rPr>
          <w:rFonts w:ascii="Arial" w:hAnsi="Arial" w:cs="Arial"/>
          <w:b/>
          <w:sz w:val="21"/>
          <w:szCs w:val="21"/>
        </w:rPr>
        <w:t>:</w:t>
      </w:r>
    </w:p>
    <w:p w14:paraId="67AE2C49" w14:textId="461F8A12" w:rsidR="00E1695D" w:rsidRDefault="00E1695D" w:rsidP="00E1695D">
      <w:pPr>
        <w:numPr>
          <w:ilvl w:val="0"/>
          <w:numId w:val="14"/>
        </w:numPr>
        <w:tabs>
          <w:tab w:val="clear" w:pos="840"/>
        </w:tabs>
        <w:spacing w:after="240"/>
        <w:ind w:left="360"/>
        <w:jc w:val="both"/>
        <w:rPr>
          <w:rFonts w:ascii="Arial" w:hAnsi="Arial" w:cs="Arial"/>
          <w:i/>
          <w:iCs/>
          <w:sz w:val="21"/>
          <w:szCs w:val="21"/>
        </w:rPr>
      </w:pPr>
      <w:r>
        <w:rPr>
          <w:rFonts w:ascii="Arial" w:hAnsi="Arial" w:cs="Arial"/>
          <w:sz w:val="21"/>
          <w:szCs w:val="21"/>
        </w:rPr>
        <w:t>Minimum of two years’ paid experience in a childcare program as a preschool or infant/toddler teacher or in a social service, community-based agency providing case management services.</w:t>
      </w:r>
    </w:p>
    <w:p w14:paraId="491C0B28" w14:textId="4BC68158" w:rsidR="003F705F" w:rsidRPr="002B4915" w:rsidRDefault="003F705F" w:rsidP="00D43CBB">
      <w:pPr>
        <w:numPr>
          <w:ilvl w:val="0"/>
          <w:numId w:val="14"/>
        </w:numPr>
        <w:tabs>
          <w:tab w:val="clear" w:pos="840"/>
        </w:tabs>
        <w:spacing w:after="120"/>
        <w:ind w:left="360"/>
        <w:jc w:val="both"/>
        <w:rPr>
          <w:rFonts w:ascii="Arial" w:hAnsi="Arial" w:cs="Arial"/>
          <w:i/>
          <w:iCs/>
          <w:sz w:val="21"/>
          <w:szCs w:val="21"/>
        </w:rPr>
      </w:pPr>
      <w:r w:rsidRPr="002B4915">
        <w:rPr>
          <w:rFonts w:ascii="Arial" w:hAnsi="Arial" w:cs="Arial"/>
          <w:sz w:val="21"/>
          <w:szCs w:val="21"/>
        </w:rPr>
        <w:t xml:space="preserve">Minimum </w:t>
      </w:r>
      <w:r w:rsidR="009C4FB6">
        <w:rPr>
          <w:rFonts w:ascii="Arial" w:hAnsi="Arial" w:cs="Arial"/>
          <w:sz w:val="21"/>
          <w:szCs w:val="21"/>
        </w:rPr>
        <w:t xml:space="preserve">of a </w:t>
      </w:r>
      <w:r w:rsidR="009E623E">
        <w:rPr>
          <w:rFonts w:ascii="Arial" w:hAnsi="Arial" w:cs="Arial"/>
          <w:sz w:val="21"/>
          <w:szCs w:val="21"/>
        </w:rPr>
        <w:t xml:space="preserve">current </w:t>
      </w:r>
      <w:r w:rsidR="009C4FB6">
        <w:rPr>
          <w:rFonts w:ascii="Arial" w:hAnsi="Arial" w:cs="Arial"/>
          <w:sz w:val="21"/>
          <w:szCs w:val="21"/>
        </w:rPr>
        <w:t>state-awarded child development associate teacher permit or associate degree in child development</w:t>
      </w:r>
      <w:r w:rsidR="00E1695D">
        <w:rPr>
          <w:rFonts w:ascii="Arial" w:hAnsi="Arial" w:cs="Arial"/>
          <w:sz w:val="21"/>
          <w:szCs w:val="21"/>
        </w:rPr>
        <w:t xml:space="preserve"> or</w:t>
      </w:r>
      <w:r w:rsidR="009C4FB6">
        <w:rPr>
          <w:rFonts w:ascii="Arial" w:hAnsi="Arial" w:cs="Arial"/>
          <w:sz w:val="21"/>
          <w:szCs w:val="21"/>
        </w:rPr>
        <w:t xml:space="preserve"> early childhood education</w:t>
      </w:r>
      <w:r w:rsidR="00E1695D">
        <w:rPr>
          <w:rFonts w:ascii="Arial" w:hAnsi="Arial" w:cs="Arial"/>
          <w:sz w:val="21"/>
          <w:szCs w:val="21"/>
        </w:rPr>
        <w:t xml:space="preserve"> (ECE)</w:t>
      </w:r>
      <w:r w:rsidR="009C4FB6">
        <w:rPr>
          <w:rFonts w:ascii="Arial" w:hAnsi="Arial" w:cs="Arial"/>
          <w:sz w:val="21"/>
          <w:szCs w:val="21"/>
        </w:rPr>
        <w:t xml:space="preserve">, </w:t>
      </w:r>
      <w:r w:rsidR="00320E8F">
        <w:rPr>
          <w:rFonts w:ascii="Arial" w:hAnsi="Arial" w:cs="Arial"/>
          <w:sz w:val="21"/>
          <w:szCs w:val="21"/>
        </w:rPr>
        <w:t xml:space="preserve">or *related field with equivalent child development coursework. </w:t>
      </w:r>
      <w:r w:rsidR="0022788C">
        <w:rPr>
          <w:rFonts w:ascii="Arial" w:hAnsi="Arial" w:cs="Arial"/>
          <w:sz w:val="21"/>
          <w:szCs w:val="21"/>
        </w:rPr>
        <w:t>**</w:t>
      </w:r>
      <w:r w:rsidR="00320E8F">
        <w:rPr>
          <w:rFonts w:ascii="Arial" w:hAnsi="Arial" w:cs="Arial"/>
          <w:sz w:val="21"/>
          <w:szCs w:val="21"/>
        </w:rPr>
        <w:t>Coursework must include six (6) infant/toddler development</w:t>
      </w:r>
      <w:r w:rsidR="0022788C">
        <w:rPr>
          <w:rFonts w:ascii="Arial" w:hAnsi="Arial" w:cs="Arial"/>
          <w:sz w:val="21"/>
          <w:szCs w:val="21"/>
        </w:rPr>
        <w:t xml:space="preserve"> units</w:t>
      </w:r>
      <w:r w:rsidR="00320E8F">
        <w:rPr>
          <w:rFonts w:ascii="Arial" w:hAnsi="Arial" w:cs="Arial"/>
          <w:sz w:val="21"/>
          <w:szCs w:val="21"/>
        </w:rPr>
        <w:t>.</w:t>
      </w:r>
    </w:p>
    <w:p w14:paraId="0055685F" w14:textId="77777777" w:rsidR="00E1695D" w:rsidRPr="00E1695D" w:rsidRDefault="00E1695D" w:rsidP="00E1695D">
      <w:pPr>
        <w:spacing w:after="120" w:line="240" w:lineRule="exact"/>
        <w:jc w:val="both"/>
        <w:rPr>
          <w:rFonts w:ascii="Arial" w:hAnsi="Arial" w:cs="Arial"/>
          <w:sz w:val="21"/>
          <w:szCs w:val="21"/>
        </w:rPr>
      </w:pPr>
      <w:bookmarkStart w:id="0" w:name="_Hlk527199506"/>
      <w:r w:rsidRPr="00E1695D">
        <w:rPr>
          <w:rFonts w:ascii="Arial" w:hAnsi="Arial" w:cs="Arial"/>
          <w:i/>
          <w:sz w:val="21"/>
          <w:szCs w:val="21"/>
        </w:rPr>
        <w:t>*Related fields are defined as: human development, liberal arts, psychology, sociology, home economics, nutrition, special education, general education, or health education, and with coursework equivalent to a major in early childhood education. A degree in a</w:t>
      </w:r>
      <w:r w:rsidRPr="00E1695D">
        <w:rPr>
          <w:rFonts w:ascii="Arial" w:hAnsi="Arial" w:cs="Arial"/>
          <w:sz w:val="21"/>
          <w:szCs w:val="21"/>
        </w:rPr>
        <w:t xml:space="preserve"> </w:t>
      </w:r>
      <w:r w:rsidRPr="00E1695D">
        <w:rPr>
          <w:rFonts w:ascii="Arial" w:hAnsi="Arial" w:cs="Arial"/>
          <w:i/>
          <w:sz w:val="21"/>
          <w:szCs w:val="21"/>
          <w:u w:val="single"/>
        </w:rPr>
        <w:t>related</w:t>
      </w:r>
      <w:r w:rsidRPr="00E1695D">
        <w:rPr>
          <w:rFonts w:ascii="Arial" w:hAnsi="Arial" w:cs="Arial"/>
          <w:i/>
          <w:sz w:val="21"/>
          <w:szCs w:val="21"/>
        </w:rPr>
        <w:t xml:space="preserve"> field must include the following four courses: child/human growth &amp; development; child/family &amp; community or child and family relations; programs/curriculum; and supervised field experience in ECE/CD setting. </w:t>
      </w:r>
    </w:p>
    <w:bookmarkEnd w:id="0"/>
    <w:p w14:paraId="609D9300" w14:textId="59E8C3F0" w:rsidR="0022788C" w:rsidRDefault="0022788C" w:rsidP="00E1695D">
      <w:pPr>
        <w:spacing w:after="240"/>
        <w:jc w:val="both"/>
        <w:rPr>
          <w:rFonts w:ascii="Arial" w:hAnsi="Arial" w:cs="Arial"/>
          <w:i/>
          <w:iCs/>
          <w:sz w:val="21"/>
          <w:szCs w:val="21"/>
        </w:rPr>
      </w:pPr>
      <w:r>
        <w:rPr>
          <w:rFonts w:ascii="Arial" w:hAnsi="Arial" w:cs="Arial"/>
          <w:i/>
          <w:iCs/>
          <w:sz w:val="21"/>
          <w:szCs w:val="21"/>
        </w:rPr>
        <w:t xml:space="preserve">**If hired without the minimum six (6) infant/toddler development units, </w:t>
      </w:r>
      <w:r w:rsidR="009E623E">
        <w:rPr>
          <w:rFonts w:ascii="Arial" w:hAnsi="Arial" w:cs="Arial"/>
          <w:i/>
          <w:iCs/>
          <w:sz w:val="21"/>
          <w:szCs w:val="21"/>
        </w:rPr>
        <w:t>continued e</w:t>
      </w:r>
      <w:r>
        <w:rPr>
          <w:rFonts w:ascii="Arial" w:hAnsi="Arial" w:cs="Arial"/>
          <w:i/>
          <w:iCs/>
          <w:sz w:val="21"/>
          <w:szCs w:val="21"/>
        </w:rPr>
        <w:t>ducation towards completing the required units within 12 months of hire</w:t>
      </w:r>
      <w:r w:rsidR="009E623E">
        <w:rPr>
          <w:rFonts w:ascii="Arial" w:hAnsi="Arial" w:cs="Arial"/>
          <w:i/>
          <w:iCs/>
          <w:sz w:val="21"/>
          <w:szCs w:val="21"/>
        </w:rPr>
        <w:t xml:space="preserve"> will be required</w:t>
      </w:r>
      <w:r>
        <w:rPr>
          <w:rFonts w:ascii="Arial" w:hAnsi="Arial" w:cs="Arial"/>
          <w:i/>
          <w:iCs/>
          <w:sz w:val="21"/>
          <w:szCs w:val="21"/>
        </w:rPr>
        <w:t xml:space="preserve"> as a condition of employment.</w:t>
      </w:r>
    </w:p>
    <w:p w14:paraId="51EEF575" w14:textId="0C746346" w:rsidR="0022788C" w:rsidRPr="00235B50" w:rsidRDefault="0022788C" w:rsidP="00235B50">
      <w:pPr>
        <w:numPr>
          <w:ilvl w:val="0"/>
          <w:numId w:val="14"/>
        </w:numPr>
        <w:tabs>
          <w:tab w:val="clear" w:pos="840"/>
        </w:tabs>
        <w:ind w:left="360"/>
        <w:jc w:val="both"/>
        <w:rPr>
          <w:rFonts w:ascii="Arial" w:hAnsi="Arial" w:cs="Arial"/>
          <w:i/>
          <w:iCs/>
          <w:sz w:val="21"/>
          <w:szCs w:val="21"/>
        </w:rPr>
      </w:pPr>
      <w:r>
        <w:rPr>
          <w:rFonts w:ascii="Arial" w:hAnsi="Arial" w:cs="Arial"/>
          <w:b/>
          <w:bCs/>
          <w:sz w:val="21"/>
          <w:szCs w:val="21"/>
          <w:u w:val="single"/>
        </w:rPr>
        <w:t>Preferred Criteria:</w:t>
      </w:r>
      <w:r>
        <w:rPr>
          <w:rFonts w:ascii="Arial" w:hAnsi="Arial" w:cs="Arial"/>
          <w:sz w:val="21"/>
          <w:szCs w:val="21"/>
        </w:rPr>
        <w:t xml:space="preserve"> Fluent bilingual (English/Spanish) skills.</w:t>
      </w:r>
    </w:p>
    <w:p w14:paraId="01A2544C" w14:textId="77777777" w:rsidR="0022788C" w:rsidRDefault="0022788C" w:rsidP="00484DE3">
      <w:pPr>
        <w:jc w:val="both"/>
        <w:rPr>
          <w:rFonts w:ascii="Arial" w:hAnsi="Arial" w:cs="Arial"/>
          <w:b/>
          <w:sz w:val="21"/>
          <w:szCs w:val="21"/>
          <w:u w:val="single"/>
        </w:rPr>
      </w:pPr>
    </w:p>
    <w:p w14:paraId="2C7866E4" w14:textId="6D7E67AB" w:rsidR="003F705F" w:rsidRPr="002B4915" w:rsidRDefault="003F705F" w:rsidP="00484DE3">
      <w:pPr>
        <w:jc w:val="both"/>
        <w:rPr>
          <w:rFonts w:ascii="Arial" w:hAnsi="Arial" w:cs="Arial"/>
          <w:b/>
          <w:sz w:val="21"/>
          <w:szCs w:val="21"/>
          <w:u w:val="single"/>
        </w:rPr>
      </w:pPr>
      <w:r w:rsidRPr="002B4915">
        <w:rPr>
          <w:rFonts w:ascii="Arial" w:hAnsi="Arial" w:cs="Arial"/>
          <w:b/>
          <w:sz w:val="21"/>
          <w:szCs w:val="21"/>
          <w:u w:val="single"/>
        </w:rPr>
        <w:t>Knowledge and Abilities</w:t>
      </w:r>
      <w:r w:rsidRPr="002B4915">
        <w:rPr>
          <w:rFonts w:ascii="Arial" w:hAnsi="Arial" w:cs="Arial"/>
          <w:b/>
          <w:sz w:val="21"/>
          <w:szCs w:val="21"/>
        </w:rPr>
        <w:t>:</w:t>
      </w:r>
      <w:r w:rsidR="00D43CBB" w:rsidRPr="002B4915">
        <w:rPr>
          <w:rFonts w:ascii="Arial" w:hAnsi="Arial" w:cs="Arial"/>
          <w:sz w:val="21"/>
          <w:szCs w:val="21"/>
        </w:rPr>
        <w:t xml:space="preserve"> </w:t>
      </w:r>
      <w:r w:rsidR="00E1695D">
        <w:rPr>
          <w:rFonts w:ascii="Arial" w:hAnsi="Arial" w:cs="Arial"/>
          <w:sz w:val="21"/>
          <w:szCs w:val="21"/>
        </w:rPr>
        <w:t xml:space="preserve">Ability to effectively speak, read, and write in </w:t>
      </w:r>
      <w:r w:rsidR="00F31951">
        <w:rPr>
          <w:rFonts w:ascii="Arial" w:hAnsi="Arial" w:cs="Arial"/>
          <w:sz w:val="21"/>
          <w:szCs w:val="21"/>
        </w:rPr>
        <w:t>English. Must be able to maintain confidentiality. Sensitivity to multicultural beliefs and practices, and ability to relate to children, parents, and high-risk pregnant women. Sensitivity to needs of low-income families. Ability to maintain accurate records. Working knowledge of computers and basic applications such as Word. Ability to work as a team member. Flexibility and ability to plan, supervise, and work independently in the implementation of the Early Head Start home-based program. Provide leadership and guidance to parents. Problem solving and organizational skills. Ability to speak before a group. Must have knowledge of various community resource agencies to support children and families immediate or long-term assistance. Ability to drive vehicle and travel throughout Ventura County to conduct home visits, recruitment, and other related duties.</w:t>
      </w:r>
    </w:p>
    <w:p w14:paraId="221003C2" w14:textId="77777777" w:rsidR="003F705F" w:rsidRPr="002B4915" w:rsidRDefault="003F705F" w:rsidP="00484DE3">
      <w:pPr>
        <w:ind w:left="360" w:hanging="360"/>
        <w:jc w:val="both"/>
        <w:rPr>
          <w:rFonts w:ascii="Arial" w:hAnsi="Arial" w:cs="Arial"/>
          <w:b/>
          <w:sz w:val="21"/>
          <w:szCs w:val="21"/>
          <w:u w:val="single"/>
        </w:rPr>
      </w:pPr>
    </w:p>
    <w:p w14:paraId="5B6CF587" w14:textId="34883C52" w:rsidR="003F705F" w:rsidRPr="002B4915" w:rsidRDefault="003F705F" w:rsidP="00484DE3">
      <w:pPr>
        <w:tabs>
          <w:tab w:val="left" w:pos="0"/>
        </w:tabs>
        <w:jc w:val="both"/>
        <w:rPr>
          <w:rFonts w:ascii="Arial" w:hAnsi="Arial" w:cs="Arial"/>
          <w:sz w:val="21"/>
          <w:szCs w:val="21"/>
        </w:rPr>
      </w:pPr>
      <w:r w:rsidRPr="002B4915">
        <w:rPr>
          <w:rFonts w:ascii="Arial" w:hAnsi="Arial" w:cs="Arial"/>
          <w:b/>
          <w:sz w:val="21"/>
          <w:szCs w:val="21"/>
          <w:u w:val="single"/>
        </w:rPr>
        <w:t>Physical Abilities</w:t>
      </w:r>
      <w:r w:rsidRPr="002B4915">
        <w:rPr>
          <w:rFonts w:ascii="Arial" w:hAnsi="Arial" w:cs="Arial"/>
          <w:b/>
          <w:sz w:val="21"/>
          <w:szCs w:val="21"/>
        </w:rPr>
        <w:t xml:space="preserve">: </w:t>
      </w:r>
      <w:r w:rsidR="006F7731">
        <w:rPr>
          <w:rFonts w:ascii="Arial" w:hAnsi="Arial" w:cs="Arial"/>
          <w:sz w:val="21"/>
          <w:szCs w:val="21"/>
        </w:rPr>
        <w:t xml:space="preserve">Ability to </w:t>
      </w:r>
      <w:r w:rsidR="007D0B4E">
        <w:rPr>
          <w:rFonts w:ascii="Arial" w:hAnsi="Arial" w:cs="Arial"/>
          <w:sz w:val="21"/>
          <w:szCs w:val="21"/>
        </w:rPr>
        <w:t>effectively use hands and fingers to fill out regular and NCR forms and use of computer keyboard and other office machines/equipment. Ability to walk and/or stand extensively throughout employment for ongoing outdoor recruitment. Safely drive company or personal vehicle as part of daily family visit activities. May occasionally walk on slippery or uneven surfaces. Ability to bend, squat, climb stairs, and sit on the floor for family visits and/or group socials. Ability to lift 25 lbs. Ability to carry, push, and pull rolling carts and/or cases with supplies.</w:t>
      </w:r>
    </w:p>
    <w:p w14:paraId="7E1423E4" w14:textId="77777777" w:rsidR="003F705F" w:rsidRPr="002B4915" w:rsidRDefault="003F705F" w:rsidP="00484DE3">
      <w:pPr>
        <w:ind w:left="360" w:hanging="360"/>
        <w:jc w:val="both"/>
        <w:rPr>
          <w:rFonts w:ascii="Arial" w:hAnsi="Arial" w:cs="Arial"/>
          <w:sz w:val="21"/>
          <w:szCs w:val="21"/>
        </w:rPr>
      </w:pPr>
    </w:p>
    <w:p w14:paraId="65B1D896" w14:textId="7F1E2EFB" w:rsidR="003F705F" w:rsidRPr="002B4915" w:rsidRDefault="003F705F" w:rsidP="00484DE3">
      <w:pPr>
        <w:jc w:val="both"/>
        <w:rPr>
          <w:rFonts w:ascii="Arial" w:hAnsi="Arial" w:cs="Arial"/>
          <w:sz w:val="21"/>
          <w:szCs w:val="21"/>
        </w:rPr>
      </w:pPr>
      <w:r w:rsidRPr="002B4915">
        <w:rPr>
          <w:rFonts w:ascii="Arial" w:hAnsi="Arial" w:cs="Arial"/>
          <w:b/>
          <w:sz w:val="21"/>
          <w:szCs w:val="21"/>
          <w:u w:val="single"/>
        </w:rPr>
        <w:t>License or Other Requirements</w:t>
      </w:r>
      <w:r w:rsidRPr="002B4915">
        <w:rPr>
          <w:rFonts w:ascii="Arial" w:hAnsi="Arial" w:cs="Arial"/>
          <w:bCs/>
          <w:sz w:val="21"/>
          <w:szCs w:val="21"/>
          <w:u w:val="single"/>
        </w:rPr>
        <w:t>:</w:t>
      </w:r>
      <w:r w:rsidRPr="002B4915">
        <w:rPr>
          <w:rFonts w:ascii="Arial" w:hAnsi="Arial" w:cs="Arial"/>
          <w:bCs/>
          <w:sz w:val="21"/>
          <w:szCs w:val="21"/>
        </w:rPr>
        <w:t xml:space="preserve"> </w:t>
      </w:r>
      <w:r w:rsidR="00281D50">
        <w:rPr>
          <w:rFonts w:ascii="Arial" w:hAnsi="Arial" w:cs="Arial"/>
          <w:sz w:val="21"/>
          <w:szCs w:val="21"/>
        </w:rPr>
        <w:t>Must have access to a dependable auto with minimum appropriate insurance coverage</w:t>
      </w:r>
      <w:r w:rsidR="00E1695D">
        <w:rPr>
          <w:rFonts w:ascii="Arial" w:hAnsi="Arial" w:cs="Arial"/>
          <w:sz w:val="21"/>
          <w:szCs w:val="21"/>
        </w:rPr>
        <w:t xml:space="preserve"> and</w:t>
      </w:r>
      <w:r w:rsidR="00281D50">
        <w:rPr>
          <w:rFonts w:ascii="Arial" w:hAnsi="Arial" w:cs="Arial"/>
          <w:sz w:val="21"/>
          <w:szCs w:val="21"/>
        </w:rPr>
        <w:t xml:space="preserve"> possess a current valid California driver’s license.</w:t>
      </w:r>
      <w:r w:rsidR="002B4915">
        <w:rPr>
          <w:rFonts w:ascii="Arial" w:hAnsi="Arial" w:cs="Arial"/>
          <w:sz w:val="21"/>
          <w:szCs w:val="21"/>
        </w:rPr>
        <w:t xml:space="preserve"> </w:t>
      </w:r>
      <w:r w:rsidR="0081425D" w:rsidRPr="0081425D">
        <w:rPr>
          <w:rFonts w:ascii="Arial" w:hAnsi="Arial" w:cs="Arial"/>
          <w:sz w:val="21"/>
          <w:szCs w:val="21"/>
        </w:rPr>
        <w:t>Must hold Infant First Aid and CPR certificate and renew upon every expiration</w:t>
      </w:r>
      <w:r w:rsidR="0081425D">
        <w:rPr>
          <w:rFonts w:ascii="Arial" w:hAnsi="Arial" w:cs="Arial"/>
          <w:sz w:val="21"/>
          <w:szCs w:val="21"/>
        </w:rPr>
        <w:t>.</w:t>
      </w:r>
      <w:r w:rsidR="0081425D" w:rsidRPr="0081425D">
        <w:rPr>
          <w:rFonts w:ascii="Arial" w:hAnsi="Arial" w:cs="Arial"/>
          <w:sz w:val="21"/>
          <w:szCs w:val="21"/>
        </w:rPr>
        <w:t xml:space="preserve"> </w:t>
      </w:r>
      <w:r w:rsidR="0081425D" w:rsidRPr="002B4915">
        <w:rPr>
          <w:rFonts w:ascii="Arial" w:hAnsi="Arial" w:cs="Arial"/>
          <w:sz w:val="21"/>
          <w:szCs w:val="21"/>
        </w:rPr>
        <w:t>Must submit to a job-pertinent, agency-paid, pre-employment physical examination, negative tuberculosis test, and criminal record background check.</w:t>
      </w:r>
      <w:r w:rsidR="0081425D" w:rsidRPr="0081425D">
        <w:rPr>
          <w:rFonts w:ascii="Arial" w:hAnsi="Arial" w:cs="Arial"/>
          <w:sz w:val="21"/>
          <w:szCs w:val="21"/>
        </w:rPr>
        <w:t xml:space="preserve"> </w:t>
      </w:r>
      <w:r w:rsidR="0081425D" w:rsidRPr="002B4915">
        <w:rPr>
          <w:rFonts w:ascii="Arial" w:hAnsi="Arial" w:cs="Arial"/>
          <w:sz w:val="21"/>
          <w:szCs w:val="21"/>
        </w:rPr>
        <w:t>Employment is conditional pending satisfactory results of all required tests and background checks.</w:t>
      </w:r>
      <w:r w:rsidR="0081425D">
        <w:rPr>
          <w:rFonts w:ascii="Arial" w:hAnsi="Arial" w:cs="Arial"/>
          <w:sz w:val="21"/>
          <w:szCs w:val="21"/>
        </w:rPr>
        <w:t xml:space="preserve"> </w:t>
      </w:r>
      <w:r w:rsidR="001A1946" w:rsidRPr="002B4915">
        <w:rPr>
          <w:rFonts w:ascii="Arial" w:hAnsi="Arial" w:cs="Arial"/>
          <w:sz w:val="21"/>
          <w:szCs w:val="21"/>
        </w:rPr>
        <w:t>Periodic physical examinations and TB clearances will be required if hired. Mandated reporter.</w:t>
      </w:r>
    </w:p>
    <w:sectPr w:rsidR="003F705F" w:rsidRPr="002B4915" w:rsidSect="00C054C5">
      <w:headerReference w:type="default" r:id="rId9"/>
      <w:footerReference w:type="default" r:id="rId10"/>
      <w:footnotePr>
        <w:numRestart w:val="eachSect"/>
      </w:footnotePr>
      <w:pgSz w:w="12240" w:h="15840" w:code="1"/>
      <w:pgMar w:top="540" w:right="1296" w:bottom="720" w:left="1296" w:header="720"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04A8C" w14:textId="77777777" w:rsidR="00E82C3F" w:rsidRDefault="00E82C3F">
      <w:r>
        <w:separator/>
      </w:r>
    </w:p>
  </w:endnote>
  <w:endnote w:type="continuationSeparator" w:id="0">
    <w:p w14:paraId="4205A7BE" w14:textId="77777777" w:rsidR="00E82C3F" w:rsidRDefault="00E82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06B51" w14:textId="5080BF67" w:rsidR="007C236A" w:rsidRPr="00365962" w:rsidRDefault="008909B7">
    <w:pPr>
      <w:pStyle w:val="Footer"/>
      <w:rPr>
        <w:rFonts w:ascii="Arial" w:hAnsi="Arial" w:cs="Arial"/>
        <w:sz w:val="16"/>
      </w:rPr>
    </w:pPr>
    <w:bookmarkStart w:id="1" w:name="_Hlk536107230"/>
    <w:bookmarkStart w:id="2" w:name="_Hlk536107231"/>
    <w:r>
      <w:rPr>
        <w:rFonts w:ascii="Arial" w:hAnsi="Arial" w:cs="Arial"/>
        <w:sz w:val="16"/>
      </w:rPr>
      <w:t xml:space="preserve">Revised </w:t>
    </w:r>
    <w:r w:rsidR="001A1946">
      <w:rPr>
        <w:rFonts w:ascii="Arial" w:hAnsi="Arial" w:cs="Arial"/>
        <w:sz w:val="16"/>
      </w:rPr>
      <w:t>March 202</w:t>
    </w:r>
    <w:r w:rsidR="00C266AF">
      <w:rPr>
        <w:rFonts w:ascii="Arial" w:hAnsi="Arial" w:cs="Arial"/>
        <w:sz w:val="16"/>
      </w:rPr>
      <w:t>4</w:t>
    </w:r>
    <w:r w:rsidR="007C236A">
      <w:rPr>
        <w:rFonts w:ascii="Arial" w:hAnsi="Arial" w:cs="Arial"/>
        <w:sz w:val="16"/>
      </w:rPr>
      <w:t xml:space="preserve">  </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1AECE" w14:textId="77777777" w:rsidR="00E82C3F" w:rsidRDefault="00E82C3F">
      <w:r>
        <w:separator/>
      </w:r>
    </w:p>
  </w:footnote>
  <w:footnote w:type="continuationSeparator" w:id="0">
    <w:p w14:paraId="7DA15EEF" w14:textId="77777777" w:rsidR="00E82C3F" w:rsidRDefault="00E82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F251D" w14:textId="1FCF9E0E" w:rsidR="0081425D" w:rsidRPr="00D43CBB" w:rsidRDefault="0081425D">
    <w:pPr>
      <w:pStyle w:val="Header"/>
      <w:rPr>
        <w:rFonts w:ascii="Arial" w:hAnsi="Arial" w:cs="Arial"/>
        <w:i/>
        <w:sz w:val="24"/>
        <w:szCs w:val="24"/>
      </w:rPr>
    </w:pPr>
    <w:r>
      <w:rPr>
        <w:rFonts w:ascii="Arial" w:hAnsi="Arial" w:cs="Arial"/>
        <w:i/>
        <w:sz w:val="24"/>
        <w:szCs w:val="24"/>
      </w:rPr>
      <w:t>Early Head Start Family Development Educator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F2665"/>
    <w:multiLevelType w:val="singleLevel"/>
    <w:tmpl w:val="ADDC7DD8"/>
    <w:lvl w:ilvl="0">
      <w:start w:val="1"/>
      <w:numFmt w:val="decimal"/>
      <w:lvlText w:val="%1."/>
      <w:lvlJc w:val="left"/>
      <w:pPr>
        <w:tabs>
          <w:tab w:val="num" w:pos="510"/>
        </w:tabs>
        <w:ind w:left="510" w:hanging="510"/>
      </w:pPr>
      <w:rPr>
        <w:rFonts w:hint="default"/>
      </w:rPr>
    </w:lvl>
  </w:abstractNum>
  <w:abstractNum w:abstractNumId="1" w15:restartNumberingAfterBreak="0">
    <w:nsid w:val="0BC71005"/>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2493D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36531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2DA4E04"/>
    <w:multiLevelType w:val="singleLevel"/>
    <w:tmpl w:val="ADDC7DD8"/>
    <w:lvl w:ilvl="0">
      <w:start w:val="6"/>
      <w:numFmt w:val="decimal"/>
      <w:lvlText w:val="%1."/>
      <w:lvlJc w:val="left"/>
      <w:pPr>
        <w:tabs>
          <w:tab w:val="num" w:pos="510"/>
        </w:tabs>
        <w:ind w:left="510" w:hanging="510"/>
      </w:pPr>
      <w:rPr>
        <w:rFonts w:hint="default"/>
      </w:rPr>
    </w:lvl>
  </w:abstractNum>
  <w:abstractNum w:abstractNumId="5" w15:restartNumberingAfterBreak="0">
    <w:nsid w:val="242A25C5"/>
    <w:multiLevelType w:val="hybridMultilevel"/>
    <w:tmpl w:val="39EA39C4"/>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2DB70325"/>
    <w:multiLevelType w:val="singleLevel"/>
    <w:tmpl w:val="701C6C82"/>
    <w:lvl w:ilvl="0">
      <w:start w:val="3"/>
      <w:numFmt w:val="decimal"/>
      <w:lvlText w:val="%1."/>
      <w:lvlJc w:val="left"/>
      <w:pPr>
        <w:tabs>
          <w:tab w:val="num" w:pos="510"/>
        </w:tabs>
        <w:ind w:left="510" w:hanging="510"/>
      </w:pPr>
      <w:rPr>
        <w:rFonts w:hint="default"/>
      </w:rPr>
    </w:lvl>
  </w:abstractNum>
  <w:abstractNum w:abstractNumId="7" w15:restartNumberingAfterBreak="0">
    <w:nsid w:val="2DF963F6"/>
    <w:multiLevelType w:val="singleLevel"/>
    <w:tmpl w:val="5F64D822"/>
    <w:lvl w:ilvl="0">
      <w:start w:val="7"/>
      <w:numFmt w:val="decimal"/>
      <w:lvlText w:val="%1."/>
      <w:lvlJc w:val="left"/>
      <w:pPr>
        <w:tabs>
          <w:tab w:val="num" w:pos="510"/>
        </w:tabs>
        <w:ind w:left="510" w:hanging="510"/>
      </w:pPr>
      <w:rPr>
        <w:rFonts w:hint="default"/>
      </w:rPr>
    </w:lvl>
  </w:abstractNum>
  <w:abstractNum w:abstractNumId="8" w15:restartNumberingAfterBreak="0">
    <w:nsid w:val="46BC5DDA"/>
    <w:multiLevelType w:val="singleLevel"/>
    <w:tmpl w:val="5F64D822"/>
    <w:lvl w:ilvl="0">
      <w:start w:val="7"/>
      <w:numFmt w:val="decimal"/>
      <w:lvlText w:val="%1."/>
      <w:lvlJc w:val="left"/>
      <w:pPr>
        <w:tabs>
          <w:tab w:val="num" w:pos="510"/>
        </w:tabs>
        <w:ind w:left="510" w:hanging="510"/>
      </w:pPr>
      <w:rPr>
        <w:rFonts w:hint="default"/>
      </w:rPr>
    </w:lvl>
  </w:abstractNum>
  <w:abstractNum w:abstractNumId="9" w15:restartNumberingAfterBreak="0">
    <w:nsid w:val="50E771C2"/>
    <w:multiLevelType w:val="singleLevel"/>
    <w:tmpl w:val="5F64D822"/>
    <w:lvl w:ilvl="0">
      <w:start w:val="7"/>
      <w:numFmt w:val="decimal"/>
      <w:lvlText w:val="%1."/>
      <w:lvlJc w:val="left"/>
      <w:pPr>
        <w:tabs>
          <w:tab w:val="num" w:pos="510"/>
        </w:tabs>
        <w:ind w:left="510" w:hanging="510"/>
      </w:pPr>
      <w:rPr>
        <w:rFonts w:hint="default"/>
      </w:rPr>
    </w:lvl>
  </w:abstractNum>
  <w:abstractNum w:abstractNumId="10" w15:restartNumberingAfterBreak="0">
    <w:nsid w:val="53FC1EF7"/>
    <w:multiLevelType w:val="singleLevel"/>
    <w:tmpl w:val="47225BC0"/>
    <w:lvl w:ilvl="0">
      <w:start w:val="2"/>
      <w:numFmt w:val="decimal"/>
      <w:lvlText w:val="%1."/>
      <w:lvlJc w:val="left"/>
      <w:pPr>
        <w:tabs>
          <w:tab w:val="num" w:pos="720"/>
        </w:tabs>
        <w:ind w:left="720" w:hanging="720"/>
      </w:pPr>
      <w:rPr>
        <w:rFonts w:hint="default"/>
      </w:rPr>
    </w:lvl>
  </w:abstractNum>
  <w:abstractNum w:abstractNumId="11" w15:restartNumberingAfterBreak="0">
    <w:nsid w:val="55282D36"/>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659E1954"/>
    <w:multiLevelType w:val="singleLevel"/>
    <w:tmpl w:val="5F64D822"/>
    <w:lvl w:ilvl="0">
      <w:start w:val="7"/>
      <w:numFmt w:val="decimal"/>
      <w:lvlText w:val="%1."/>
      <w:lvlJc w:val="left"/>
      <w:pPr>
        <w:tabs>
          <w:tab w:val="num" w:pos="510"/>
        </w:tabs>
        <w:ind w:left="510" w:hanging="510"/>
      </w:pPr>
      <w:rPr>
        <w:rFonts w:hint="default"/>
      </w:rPr>
    </w:lvl>
  </w:abstractNum>
  <w:abstractNum w:abstractNumId="13" w15:restartNumberingAfterBreak="0">
    <w:nsid w:val="704304D8"/>
    <w:multiLevelType w:val="singleLevel"/>
    <w:tmpl w:val="2722AA34"/>
    <w:lvl w:ilvl="0">
      <w:start w:val="10"/>
      <w:numFmt w:val="decimal"/>
      <w:lvlText w:val="%1."/>
      <w:lvlJc w:val="left"/>
      <w:pPr>
        <w:tabs>
          <w:tab w:val="num" w:pos="510"/>
        </w:tabs>
        <w:ind w:left="510" w:hanging="510"/>
      </w:pPr>
      <w:rPr>
        <w:rFonts w:hint="default"/>
      </w:rPr>
    </w:lvl>
  </w:abstractNum>
  <w:num w:numId="1" w16cid:durableId="327174662">
    <w:abstractNumId w:val="13"/>
  </w:num>
  <w:num w:numId="2" w16cid:durableId="1021974467">
    <w:abstractNumId w:val="7"/>
  </w:num>
  <w:num w:numId="3" w16cid:durableId="214780095">
    <w:abstractNumId w:val="1"/>
  </w:num>
  <w:num w:numId="4" w16cid:durableId="1416129377">
    <w:abstractNumId w:val="11"/>
  </w:num>
  <w:num w:numId="5" w16cid:durableId="32273788">
    <w:abstractNumId w:val="6"/>
  </w:num>
  <w:num w:numId="6" w16cid:durableId="1662849807">
    <w:abstractNumId w:val="2"/>
  </w:num>
  <w:num w:numId="7" w16cid:durableId="698820514">
    <w:abstractNumId w:val="0"/>
  </w:num>
  <w:num w:numId="8" w16cid:durableId="1102602677">
    <w:abstractNumId w:val="4"/>
  </w:num>
  <w:num w:numId="9" w16cid:durableId="2086612305">
    <w:abstractNumId w:val="3"/>
  </w:num>
  <w:num w:numId="10" w16cid:durableId="226037638">
    <w:abstractNumId w:val="8"/>
  </w:num>
  <w:num w:numId="11" w16cid:durableId="558202262">
    <w:abstractNumId w:val="9"/>
  </w:num>
  <w:num w:numId="12" w16cid:durableId="1280338961">
    <w:abstractNumId w:val="12"/>
  </w:num>
  <w:num w:numId="13" w16cid:durableId="523829844">
    <w:abstractNumId w:val="10"/>
  </w:num>
  <w:num w:numId="14" w16cid:durableId="18447839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trackRevisions/>
  <w:documentProtection w:edit="trackedChanges" w:enforcement="1" w:cryptProviderType="rsaAES" w:cryptAlgorithmClass="hash" w:cryptAlgorithmType="typeAny" w:cryptAlgorithmSid="14" w:cryptSpinCount="100000" w:hash="LT2i2UBjX0+e8K4n7ZjZ3YsM12/xGARUJ4VrODMCo53VwbDcbR5uw5qNyXjKnFySyGqM6L1y0rlAdZcisTxoaA==" w:salt="y6mfdhR3ryHL5bu0Ap9Yiw=="/>
  <w:defaultTabStop w:val="720"/>
  <w:doNotHyphenateCaps/>
  <w:drawingGridHorizontalSpacing w:val="100"/>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E07"/>
    <w:rsid w:val="000001B3"/>
    <w:rsid w:val="00023FD9"/>
    <w:rsid w:val="000770BE"/>
    <w:rsid w:val="00093328"/>
    <w:rsid w:val="000D0908"/>
    <w:rsid w:val="000D2EBD"/>
    <w:rsid w:val="001702CF"/>
    <w:rsid w:val="001A1946"/>
    <w:rsid w:val="001A3012"/>
    <w:rsid w:val="001D5B45"/>
    <w:rsid w:val="002159A1"/>
    <w:rsid w:val="00226F31"/>
    <w:rsid w:val="0022788C"/>
    <w:rsid w:val="00235B50"/>
    <w:rsid w:val="00246C66"/>
    <w:rsid w:val="00281D50"/>
    <w:rsid w:val="002B4915"/>
    <w:rsid w:val="002C049C"/>
    <w:rsid w:val="002D331A"/>
    <w:rsid w:val="002E30DE"/>
    <w:rsid w:val="002E61FD"/>
    <w:rsid w:val="002F3BAC"/>
    <w:rsid w:val="00310672"/>
    <w:rsid w:val="00320E8F"/>
    <w:rsid w:val="00365962"/>
    <w:rsid w:val="003710B4"/>
    <w:rsid w:val="003D238C"/>
    <w:rsid w:val="003F705F"/>
    <w:rsid w:val="00401442"/>
    <w:rsid w:val="00423657"/>
    <w:rsid w:val="00467502"/>
    <w:rsid w:val="00484DE3"/>
    <w:rsid w:val="0049264D"/>
    <w:rsid w:val="004B3C45"/>
    <w:rsid w:val="004D49C2"/>
    <w:rsid w:val="0051764D"/>
    <w:rsid w:val="00571F6A"/>
    <w:rsid w:val="00591857"/>
    <w:rsid w:val="00596D52"/>
    <w:rsid w:val="005A6392"/>
    <w:rsid w:val="005D5665"/>
    <w:rsid w:val="005E5249"/>
    <w:rsid w:val="00621B44"/>
    <w:rsid w:val="00637F67"/>
    <w:rsid w:val="00655C65"/>
    <w:rsid w:val="006B4F67"/>
    <w:rsid w:val="006C7E3E"/>
    <w:rsid w:val="006F7731"/>
    <w:rsid w:val="00701D3C"/>
    <w:rsid w:val="00756533"/>
    <w:rsid w:val="0077238C"/>
    <w:rsid w:val="00785220"/>
    <w:rsid w:val="007C1982"/>
    <w:rsid w:val="007C236A"/>
    <w:rsid w:val="007C4B8C"/>
    <w:rsid w:val="007D0B2D"/>
    <w:rsid w:val="007D0B4E"/>
    <w:rsid w:val="007F07E2"/>
    <w:rsid w:val="0081425D"/>
    <w:rsid w:val="00820537"/>
    <w:rsid w:val="008443D0"/>
    <w:rsid w:val="00887209"/>
    <w:rsid w:val="008909B7"/>
    <w:rsid w:val="008922A6"/>
    <w:rsid w:val="00895AB0"/>
    <w:rsid w:val="009055F7"/>
    <w:rsid w:val="00983E65"/>
    <w:rsid w:val="009B1C34"/>
    <w:rsid w:val="009C4FB6"/>
    <w:rsid w:val="009E623E"/>
    <w:rsid w:val="00A3051B"/>
    <w:rsid w:val="00A44710"/>
    <w:rsid w:val="00A9419D"/>
    <w:rsid w:val="00AB34EE"/>
    <w:rsid w:val="00AD27EC"/>
    <w:rsid w:val="00AE0744"/>
    <w:rsid w:val="00AE6056"/>
    <w:rsid w:val="00B3338D"/>
    <w:rsid w:val="00B642B6"/>
    <w:rsid w:val="00B66EB7"/>
    <w:rsid w:val="00BA6ED0"/>
    <w:rsid w:val="00BC41E6"/>
    <w:rsid w:val="00C054C5"/>
    <w:rsid w:val="00C2453D"/>
    <w:rsid w:val="00C266AF"/>
    <w:rsid w:val="00C44779"/>
    <w:rsid w:val="00C52853"/>
    <w:rsid w:val="00CA6F10"/>
    <w:rsid w:val="00D03A2C"/>
    <w:rsid w:val="00D217D6"/>
    <w:rsid w:val="00D26247"/>
    <w:rsid w:val="00D3177F"/>
    <w:rsid w:val="00D43CBB"/>
    <w:rsid w:val="00D45EE9"/>
    <w:rsid w:val="00D62E9C"/>
    <w:rsid w:val="00E1695D"/>
    <w:rsid w:val="00E53E07"/>
    <w:rsid w:val="00E82C3F"/>
    <w:rsid w:val="00EC790D"/>
    <w:rsid w:val="00F04776"/>
    <w:rsid w:val="00F250EA"/>
    <w:rsid w:val="00F31951"/>
    <w:rsid w:val="00F47BAD"/>
    <w:rsid w:val="00F51954"/>
    <w:rsid w:val="00FE4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4ADE47"/>
  <w15:chartTrackingRefBased/>
  <w15:docId w15:val="{867FBB48-B4F1-4B07-B3B3-D89234A9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EE9"/>
  </w:style>
  <w:style w:type="paragraph" w:styleId="Heading1">
    <w:name w:val="heading 1"/>
    <w:basedOn w:val="Normal"/>
    <w:next w:val="Normal"/>
    <w:qFormat/>
    <w:rsid w:val="00D45EE9"/>
    <w:pPr>
      <w:keepNext/>
      <w:spacing w:line="240" w:lineRule="exact"/>
      <w:jc w:val="center"/>
      <w:outlineLvl w:val="0"/>
    </w:pPr>
    <w:rPr>
      <w:rFonts w:ascii="Arial" w:hAnsi="Arial" w:cs="Arial"/>
      <w:b/>
      <w:cap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D45EE9"/>
    <w:pPr>
      <w:tabs>
        <w:tab w:val="center" w:pos="4320"/>
        <w:tab w:val="right" w:pos="8640"/>
      </w:tabs>
    </w:pPr>
  </w:style>
  <w:style w:type="paragraph" w:styleId="Footer">
    <w:name w:val="footer"/>
    <w:basedOn w:val="Normal"/>
    <w:semiHidden/>
    <w:rsid w:val="00D45EE9"/>
    <w:pPr>
      <w:tabs>
        <w:tab w:val="center" w:pos="4320"/>
        <w:tab w:val="right" w:pos="8640"/>
      </w:tabs>
    </w:pPr>
  </w:style>
  <w:style w:type="paragraph" w:styleId="BodyTextIndent">
    <w:name w:val="Body Text Indent"/>
    <w:basedOn w:val="Normal"/>
    <w:semiHidden/>
    <w:rsid w:val="00D45EE9"/>
    <w:pPr>
      <w:spacing w:line="240" w:lineRule="exact"/>
      <w:ind w:left="504" w:hanging="504"/>
      <w:jc w:val="both"/>
    </w:pPr>
    <w:rPr>
      <w:rFonts w:ascii="CG Times (WN)" w:hAnsi="CG Times (WN)"/>
      <w:sz w:val="24"/>
    </w:rPr>
  </w:style>
  <w:style w:type="paragraph" w:styleId="BodyText">
    <w:name w:val="Body Text"/>
    <w:basedOn w:val="Normal"/>
    <w:semiHidden/>
    <w:rsid w:val="00D45EE9"/>
    <w:pPr>
      <w:spacing w:line="240" w:lineRule="exact"/>
      <w:jc w:val="both"/>
    </w:pPr>
    <w:rPr>
      <w:rFonts w:ascii="CG Times (WN)" w:hAnsi="CG Times (WN)"/>
      <w:sz w:val="24"/>
    </w:rPr>
  </w:style>
  <w:style w:type="paragraph" w:styleId="DocumentMap">
    <w:name w:val="Document Map"/>
    <w:basedOn w:val="Normal"/>
    <w:semiHidden/>
    <w:rsid w:val="00D45EE9"/>
    <w:pPr>
      <w:shd w:val="clear" w:color="auto" w:fill="000080"/>
    </w:pPr>
    <w:rPr>
      <w:rFonts w:ascii="Tahoma" w:hAnsi="Tahoma" w:cs="Tahoma"/>
    </w:rPr>
  </w:style>
  <w:style w:type="paragraph" w:styleId="BodyTextIndent2">
    <w:name w:val="Body Text Indent 2"/>
    <w:basedOn w:val="Normal"/>
    <w:semiHidden/>
    <w:rsid w:val="00D45EE9"/>
    <w:pPr>
      <w:ind w:left="720" w:hanging="720"/>
      <w:jc w:val="both"/>
    </w:pPr>
    <w:rPr>
      <w:rFonts w:ascii="Arial" w:hAnsi="Arial" w:cs="Arial"/>
      <w:sz w:val="24"/>
    </w:rPr>
  </w:style>
  <w:style w:type="paragraph" w:styleId="BalloonText">
    <w:name w:val="Balloon Text"/>
    <w:basedOn w:val="Normal"/>
    <w:link w:val="BalloonTextChar"/>
    <w:uiPriority w:val="99"/>
    <w:semiHidden/>
    <w:unhideWhenUsed/>
    <w:rsid w:val="003F705F"/>
    <w:rPr>
      <w:rFonts w:ascii="Tahoma" w:hAnsi="Tahoma" w:cs="Tahoma"/>
      <w:sz w:val="16"/>
      <w:szCs w:val="16"/>
    </w:rPr>
  </w:style>
  <w:style w:type="character" w:customStyle="1" w:styleId="BalloonTextChar">
    <w:name w:val="Balloon Text Char"/>
    <w:link w:val="BalloonText"/>
    <w:uiPriority w:val="99"/>
    <w:semiHidden/>
    <w:rsid w:val="003F705F"/>
    <w:rPr>
      <w:rFonts w:ascii="Tahoma" w:hAnsi="Tahoma" w:cs="Tahoma"/>
      <w:sz w:val="16"/>
      <w:szCs w:val="16"/>
    </w:rPr>
  </w:style>
  <w:style w:type="character" w:styleId="CommentReference">
    <w:name w:val="annotation reference"/>
    <w:uiPriority w:val="99"/>
    <w:semiHidden/>
    <w:unhideWhenUsed/>
    <w:rsid w:val="00D217D6"/>
    <w:rPr>
      <w:sz w:val="16"/>
      <w:szCs w:val="16"/>
    </w:rPr>
  </w:style>
  <w:style w:type="paragraph" w:styleId="CommentText">
    <w:name w:val="annotation text"/>
    <w:basedOn w:val="Normal"/>
    <w:link w:val="CommentTextChar"/>
    <w:uiPriority w:val="99"/>
    <w:semiHidden/>
    <w:unhideWhenUsed/>
    <w:rsid w:val="00D217D6"/>
  </w:style>
  <w:style w:type="character" w:customStyle="1" w:styleId="CommentTextChar">
    <w:name w:val="Comment Text Char"/>
    <w:basedOn w:val="DefaultParagraphFont"/>
    <w:link w:val="CommentText"/>
    <w:uiPriority w:val="99"/>
    <w:semiHidden/>
    <w:rsid w:val="00D217D6"/>
  </w:style>
  <w:style w:type="paragraph" w:styleId="CommentSubject">
    <w:name w:val="annotation subject"/>
    <w:basedOn w:val="CommentText"/>
    <w:next w:val="CommentText"/>
    <w:link w:val="CommentSubjectChar"/>
    <w:uiPriority w:val="99"/>
    <w:semiHidden/>
    <w:unhideWhenUsed/>
    <w:rsid w:val="00D217D6"/>
    <w:rPr>
      <w:b/>
      <w:bCs/>
    </w:rPr>
  </w:style>
  <w:style w:type="character" w:customStyle="1" w:styleId="CommentSubjectChar">
    <w:name w:val="Comment Subject Char"/>
    <w:link w:val="CommentSubject"/>
    <w:uiPriority w:val="99"/>
    <w:semiHidden/>
    <w:rsid w:val="00D217D6"/>
    <w:rPr>
      <w:b/>
      <w:bCs/>
    </w:rPr>
  </w:style>
  <w:style w:type="paragraph" w:styleId="ListParagraph">
    <w:name w:val="List Paragraph"/>
    <w:basedOn w:val="Normal"/>
    <w:uiPriority w:val="34"/>
    <w:qFormat/>
    <w:rsid w:val="008922A6"/>
    <w:pPr>
      <w:ind w:left="720"/>
    </w:pPr>
  </w:style>
  <w:style w:type="paragraph" w:styleId="Revision">
    <w:name w:val="Revision"/>
    <w:hidden/>
    <w:uiPriority w:val="99"/>
    <w:semiHidden/>
    <w:rsid w:val="00890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EB995-8626-4DA1-98BE-9C107C95F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851</Words>
  <Characters>5156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JOB DESCRIPTION</vt:lpstr>
    </vt:vector>
  </TitlesOfParts>
  <Company>CDR</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Julie Irving</dc:creator>
  <cp:keywords/>
  <cp:lastModifiedBy>Joe Jimenez Curiel</cp:lastModifiedBy>
  <cp:revision>12</cp:revision>
  <cp:lastPrinted>2022-03-28T18:22:00Z</cp:lastPrinted>
  <dcterms:created xsi:type="dcterms:W3CDTF">2022-03-28T17:39:00Z</dcterms:created>
  <dcterms:modified xsi:type="dcterms:W3CDTF">2024-03-06T17:50:00Z</dcterms:modified>
</cp:coreProperties>
</file>